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62" w:type="dxa"/>
        <w:tblLook w:val="04A0" w:firstRow="1" w:lastRow="0" w:firstColumn="1" w:lastColumn="0" w:noHBand="0" w:noVBand="1"/>
      </w:tblPr>
      <w:tblGrid>
        <w:gridCol w:w="5954"/>
        <w:gridCol w:w="4508"/>
      </w:tblGrid>
      <w:tr w:rsidR="003D7E20" w14:paraId="355A77E8" w14:textId="77777777" w:rsidTr="00806E3E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6837F3D2" w14:textId="77777777" w:rsidR="003D7E20" w:rsidRDefault="003D7E20" w:rsidP="0064437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591A677" w14:textId="77777777" w:rsidR="003D7E20" w:rsidRDefault="003D7E20" w:rsidP="003D7E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FAC01A3" w14:textId="3FCE951C" w:rsidR="003D7E20" w:rsidRPr="00644375" w:rsidRDefault="003D7E20" w:rsidP="003D7E2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44375">
              <w:rPr>
                <w:rFonts w:ascii="Arial" w:hAnsi="Arial" w:cs="Arial"/>
                <w:b/>
                <w:sz w:val="24"/>
                <w:szCs w:val="24"/>
              </w:rPr>
              <w:t xml:space="preserve">Minutes of the </w:t>
            </w:r>
            <w:r w:rsidR="00806E3E" w:rsidRPr="00806E3E">
              <w:rPr>
                <w:rFonts w:ascii="Arial" w:hAnsi="Arial" w:cs="Arial"/>
                <w:b/>
                <w:iCs/>
                <w:sz w:val="24"/>
                <w:szCs w:val="24"/>
              </w:rPr>
              <w:t>GAIN</w:t>
            </w:r>
            <w:r w:rsidR="00E6253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44375">
              <w:rPr>
                <w:rFonts w:ascii="Arial" w:hAnsi="Arial" w:cs="Arial"/>
                <w:b/>
                <w:sz w:val="24"/>
                <w:szCs w:val="24"/>
              </w:rPr>
              <w:t xml:space="preserve">Annual General </w:t>
            </w:r>
            <w:r w:rsidR="00806E3E">
              <w:rPr>
                <w:rFonts w:ascii="Arial" w:hAnsi="Arial" w:cs="Arial"/>
                <w:b/>
                <w:sz w:val="24"/>
                <w:szCs w:val="24"/>
              </w:rPr>
              <w:t>M</w:t>
            </w:r>
            <w:r w:rsidRPr="00644375">
              <w:rPr>
                <w:rFonts w:ascii="Arial" w:hAnsi="Arial" w:cs="Arial"/>
                <w:b/>
                <w:sz w:val="24"/>
                <w:szCs w:val="24"/>
              </w:rPr>
              <w:t>eeting</w:t>
            </w:r>
          </w:p>
          <w:p w14:paraId="7EE9C569" w14:textId="535E2F43" w:rsidR="003D7E20" w:rsidRDefault="008E4F7C" w:rsidP="0064437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</w:t>
            </w:r>
            <w:r w:rsidR="003D7E20" w:rsidRPr="00644375">
              <w:rPr>
                <w:rFonts w:ascii="Arial" w:hAnsi="Arial" w:cs="Arial"/>
                <w:b/>
                <w:sz w:val="24"/>
                <w:szCs w:val="24"/>
              </w:rPr>
              <w:t xml:space="preserve">eld on </w:t>
            </w:r>
            <w:r w:rsidR="00806E3E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CC5826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290B74">
              <w:rPr>
                <w:rFonts w:ascii="Arial" w:hAnsi="Arial" w:cs="Arial"/>
                <w:b/>
                <w:sz w:val="24"/>
                <w:szCs w:val="24"/>
              </w:rPr>
              <w:t xml:space="preserve"> October 20</w:t>
            </w:r>
            <w:r w:rsidR="00D8535D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CC5826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290B74">
              <w:rPr>
                <w:rFonts w:ascii="Arial" w:hAnsi="Arial" w:cs="Arial"/>
                <w:b/>
                <w:sz w:val="24"/>
                <w:szCs w:val="24"/>
              </w:rPr>
              <w:t xml:space="preserve"> at </w:t>
            </w:r>
            <w:r w:rsidR="00806E3E">
              <w:rPr>
                <w:rFonts w:ascii="Arial" w:hAnsi="Arial" w:cs="Arial"/>
                <w:b/>
                <w:sz w:val="24"/>
                <w:szCs w:val="24"/>
              </w:rPr>
              <w:t>Glennys Sanders House, Pride Parkway, Sleaford NG34 8GL</w:t>
            </w:r>
          </w:p>
          <w:p w14:paraId="69473930" w14:textId="77777777" w:rsidR="003D7E20" w:rsidRDefault="003D7E20" w:rsidP="0064437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6C69E3F1" w14:textId="7CF3B707" w:rsidR="003D7E20" w:rsidRDefault="003D7E20" w:rsidP="0064437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6AB6D3B9" w14:textId="2CC17FE1" w:rsidR="006F4C20" w:rsidRDefault="00806E3E" w:rsidP="0064437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2C05175" wp14:editId="34B2D068">
            <wp:simplePos x="0" y="0"/>
            <wp:positionH relativeFrom="margin">
              <wp:align>right</wp:align>
            </wp:positionH>
            <wp:positionV relativeFrom="paragraph">
              <wp:posOffset>-1401445</wp:posOffset>
            </wp:positionV>
            <wp:extent cx="2077085" cy="1640262"/>
            <wp:effectExtent l="0" t="0" r="0" b="0"/>
            <wp:wrapNone/>
            <wp:docPr id="2" name="Picture 2" descr="A close up of a logo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ue and pink cropped png ID car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7085" cy="16402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2E55540" w14:textId="77777777" w:rsidR="001D4508" w:rsidRPr="001D4508" w:rsidRDefault="001D4508" w:rsidP="00644375">
      <w:pPr>
        <w:spacing w:after="0"/>
        <w:rPr>
          <w:rFonts w:ascii="Arial" w:hAnsi="Arial" w:cs="Arial"/>
          <w:b/>
          <w:sz w:val="24"/>
          <w:szCs w:val="24"/>
        </w:rPr>
      </w:pPr>
      <w:r w:rsidRPr="001D4508">
        <w:rPr>
          <w:rFonts w:ascii="Arial" w:hAnsi="Arial" w:cs="Arial"/>
          <w:b/>
          <w:sz w:val="24"/>
          <w:szCs w:val="24"/>
        </w:rPr>
        <w:t>1. Chairman’s Welcome</w:t>
      </w:r>
    </w:p>
    <w:p w14:paraId="6EDBB67B" w14:textId="2F306509" w:rsidR="00806E3E" w:rsidRDefault="007F2EDC" w:rsidP="0064437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Chairman Chris Fuller Welcomed everyone</w:t>
      </w:r>
      <w:r w:rsidR="001D4508">
        <w:rPr>
          <w:rFonts w:ascii="Arial" w:hAnsi="Arial" w:cs="Arial"/>
          <w:sz w:val="24"/>
          <w:szCs w:val="24"/>
        </w:rPr>
        <w:t>.</w:t>
      </w:r>
      <w:r w:rsidR="00E27B4C">
        <w:rPr>
          <w:rFonts w:ascii="Arial" w:hAnsi="Arial" w:cs="Arial"/>
          <w:sz w:val="24"/>
          <w:szCs w:val="24"/>
        </w:rPr>
        <w:t xml:space="preserve"> </w:t>
      </w:r>
      <w:r w:rsidR="001D4508">
        <w:rPr>
          <w:rFonts w:ascii="Arial" w:hAnsi="Arial" w:cs="Arial"/>
          <w:sz w:val="24"/>
          <w:szCs w:val="24"/>
        </w:rPr>
        <w:t xml:space="preserve">  </w:t>
      </w:r>
      <w:r w:rsidR="00745E09">
        <w:rPr>
          <w:rFonts w:ascii="Arial" w:hAnsi="Arial" w:cs="Arial"/>
          <w:sz w:val="24"/>
          <w:szCs w:val="24"/>
        </w:rPr>
        <w:t xml:space="preserve">Postal votes had been received and counted by independent persons prior to the meeting and the results given to the </w:t>
      </w:r>
      <w:r w:rsidR="00C47B7F">
        <w:rPr>
          <w:rFonts w:ascii="Arial" w:hAnsi="Arial" w:cs="Arial"/>
          <w:sz w:val="24"/>
          <w:szCs w:val="24"/>
        </w:rPr>
        <w:t>Chief Executive</w:t>
      </w:r>
      <w:r w:rsidR="00745E09">
        <w:rPr>
          <w:rFonts w:ascii="Arial" w:hAnsi="Arial" w:cs="Arial"/>
          <w:sz w:val="24"/>
          <w:szCs w:val="24"/>
        </w:rPr>
        <w:t xml:space="preserve"> to open on the day.</w:t>
      </w:r>
      <w:r w:rsidR="00921CDF">
        <w:rPr>
          <w:rFonts w:ascii="Arial" w:hAnsi="Arial" w:cs="Arial"/>
          <w:sz w:val="24"/>
          <w:szCs w:val="24"/>
        </w:rPr>
        <w:t xml:space="preserve">  </w:t>
      </w:r>
      <w:r w:rsidR="00806E3E">
        <w:rPr>
          <w:rFonts w:ascii="Arial" w:hAnsi="Arial" w:cs="Arial"/>
          <w:sz w:val="24"/>
          <w:szCs w:val="24"/>
        </w:rPr>
        <w:t xml:space="preserve">The votes cast represented </w:t>
      </w:r>
      <w:r w:rsidR="00D8535D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5</w:t>
      </w:r>
      <w:r w:rsidR="00806E3E">
        <w:rPr>
          <w:rFonts w:ascii="Arial" w:hAnsi="Arial" w:cs="Arial"/>
          <w:sz w:val="24"/>
          <w:szCs w:val="24"/>
        </w:rPr>
        <w:t>% of the total number of voting members.</w:t>
      </w:r>
    </w:p>
    <w:p w14:paraId="0F1A8E72" w14:textId="77777777" w:rsidR="001D4508" w:rsidRDefault="001D4508" w:rsidP="00644375">
      <w:pPr>
        <w:spacing w:after="0"/>
        <w:rPr>
          <w:rFonts w:ascii="Arial" w:hAnsi="Arial" w:cs="Arial"/>
          <w:sz w:val="24"/>
          <w:szCs w:val="24"/>
        </w:rPr>
      </w:pPr>
    </w:p>
    <w:p w14:paraId="08D761BE" w14:textId="77777777" w:rsidR="001D4508" w:rsidRPr="001D4508" w:rsidRDefault="00E27B4C" w:rsidP="0064437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</w:t>
      </w:r>
      <w:r w:rsidR="006F4C20">
        <w:rPr>
          <w:rFonts w:ascii="Arial" w:hAnsi="Arial" w:cs="Arial"/>
          <w:sz w:val="24"/>
          <w:szCs w:val="24"/>
        </w:rPr>
        <w:t xml:space="preserve"> </w:t>
      </w:r>
      <w:r w:rsidR="001D4508" w:rsidRPr="001D4508">
        <w:rPr>
          <w:rFonts w:ascii="Arial" w:hAnsi="Arial" w:cs="Arial"/>
          <w:b/>
          <w:sz w:val="24"/>
          <w:szCs w:val="24"/>
        </w:rPr>
        <w:t>Apologies for absence</w:t>
      </w:r>
    </w:p>
    <w:p w14:paraId="49CD5D96" w14:textId="77777777" w:rsidR="001D4508" w:rsidRDefault="001D4508" w:rsidP="0064437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following apologies were given:</w:t>
      </w:r>
    </w:p>
    <w:p w14:paraId="668C19BC" w14:textId="77777777" w:rsidR="001D4508" w:rsidRDefault="001D4508" w:rsidP="00644375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3"/>
        <w:gridCol w:w="3257"/>
        <w:gridCol w:w="3211"/>
      </w:tblGrid>
      <w:tr w:rsidR="00255773" w14:paraId="477D1261" w14:textId="6B223BF2" w:rsidTr="00255773">
        <w:tc>
          <w:tcPr>
            <w:tcW w:w="3303" w:type="dxa"/>
          </w:tcPr>
          <w:p w14:paraId="27C41DC3" w14:textId="3831F1F6" w:rsidR="00255773" w:rsidRDefault="00255773" w:rsidP="002557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Chris Hudson</w:t>
            </w:r>
          </w:p>
        </w:tc>
        <w:tc>
          <w:tcPr>
            <w:tcW w:w="3257" w:type="dxa"/>
          </w:tcPr>
          <w:p w14:paraId="29B67ADD" w14:textId="4B02E11A" w:rsidR="00255773" w:rsidRDefault="007F2EDC" w:rsidP="002557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Diane Haigh</w:t>
            </w:r>
          </w:p>
        </w:tc>
        <w:tc>
          <w:tcPr>
            <w:tcW w:w="3211" w:type="dxa"/>
          </w:tcPr>
          <w:p w14:paraId="1B62A867" w14:textId="419FB373" w:rsidR="00255773" w:rsidRDefault="007F2EDC" w:rsidP="002557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Anthony Holbrook</w:t>
            </w:r>
          </w:p>
        </w:tc>
      </w:tr>
      <w:tr w:rsidR="00255773" w14:paraId="110AD897" w14:textId="32E34A11" w:rsidTr="00255773">
        <w:tc>
          <w:tcPr>
            <w:tcW w:w="3303" w:type="dxa"/>
          </w:tcPr>
          <w:p w14:paraId="2436FD30" w14:textId="77777777" w:rsidR="00255773" w:rsidRDefault="00255773" w:rsidP="002557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Pat Lloyd Borland</w:t>
            </w:r>
          </w:p>
        </w:tc>
        <w:tc>
          <w:tcPr>
            <w:tcW w:w="3257" w:type="dxa"/>
          </w:tcPr>
          <w:p w14:paraId="6C9BEE21" w14:textId="47603572" w:rsidR="00255773" w:rsidRDefault="007F2EDC" w:rsidP="002557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Harry Rowan</w:t>
            </w:r>
          </w:p>
        </w:tc>
        <w:tc>
          <w:tcPr>
            <w:tcW w:w="3211" w:type="dxa"/>
          </w:tcPr>
          <w:p w14:paraId="549D2F10" w14:textId="53939F47" w:rsidR="00255773" w:rsidRDefault="007F2EDC" w:rsidP="002557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Norman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Druce</w:t>
            </w:r>
            <w:proofErr w:type="spellEnd"/>
          </w:p>
        </w:tc>
      </w:tr>
      <w:tr w:rsidR="00255773" w14:paraId="0DC50684" w14:textId="2D235E31" w:rsidTr="00255773">
        <w:tc>
          <w:tcPr>
            <w:tcW w:w="3303" w:type="dxa"/>
          </w:tcPr>
          <w:p w14:paraId="6823C85C" w14:textId="0CDB703C" w:rsidR="00255773" w:rsidRDefault="007F2EDC" w:rsidP="002557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Ruth Mc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Pherson</w:t>
            </w:r>
            <w:proofErr w:type="spellEnd"/>
          </w:p>
        </w:tc>
        <w:tc>
          <w:tcPr>
            <w:tcW w:w="3257" w:type="dxa"/>
          </w:tcPr>
          <w:p w14:paraId="3FCA5168" w14:textId="1A96ACFD" w:rsidR="00255773" w:rsidRDefault="007F2EDC" w:rsidP="002557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Rosie Hyslop</w:t>
            </w:r>
          </w:p>
        </w:tc>
        <w:tc>
          <w:tcPr>
            <w:tcW w:w="3211" w:type="dxa"/>
          </w:tcPr>
          <w:p w14:paraId="40E14E6D" w14:textId="5506A213" w:rsidR="00255773" w:rsidRDefault="007F2EDC" w:rsidP="002557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Ann Price</w:t>
            </w:r>
          </w:p>
        </w:tc>
      </w:tr>
    </w:tbl>
    <w:p w14:paraId="04C96DDC" w14:textId="77777777" w:rsidR="001D4508" w:rsidRDefault="001D4508" w:rsidP="00644375">
      <w:pPr>
        <w:spacing w:after="0"/>
        <w:rPr>
          <w:rFonts w:ascii="Arial" w:hAnsi="Arial" w:cs="Arial"/>
          <w:sz w:val="24"/>
          <w:szCs w:val="24"/>
        </w:rPr>
      </w:pPr>
    </w:p>
    <w:p w14:paraId="3E8843B9" w14:textId="05772B80" w:rsidR="001D4508" w:rsidRPr="006F4C20" w:rsidRDefault="00E27B4C" w:rsidP="0064437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6F4C20" w:rsidRPr="006F4C20">
        <w:rPr>
          <w:rFonts w:ascii="Arial" w:hAnsi="Arial" w:cs="Arial"/>
          <w:b/>
          <w:sz w:val="24"/>
          <w:szCs w:val="24"/>
        </w:rPr>
        <w:t xml:space="preserve">. </w:t>
      </w:r>
      <w:r w:rsidR="001D4508" w:rsidRPr="006F4C20">
        <w:rPr>
          <w:rFonts w:ascii="Arial" w:hAnsi="Arial" w:cs="Arial"/>
          <w:b/>
          <w:sz w:val="24"/>
          <w:szCs w:val="24"/>
        </w:rPr>
        <w:t xml:space="preserve">Receipt and adoption of the Examined Accounts for </w:t>
      </w:r>
      <w:r w:rsidR="00C47B7F">
        <w:rPr>
          <w:rFonts w:ascii="Arial" w:hAnsi="Arial" w:cs="Arial"/>
          <w:b/>
          <w:sz w:val="24"/>
          <w:szCs w:val="24"/>
        </w:rPr>
        <w:t>201</w:t>
      </w:r>
      <w:r w:rsidR="00D8535D">
        <w:rPr>
          <w:rFonts w:ascii="Arial" w:hAnsi="Arial" w:cs="Arial"/>
          <w:b/>
          <w:sz w:val="24"/>
          <w:szCs w:val="24"/>
        </w:rPr>
        <w:t>9</w:t>
      </w:r>
      <w:r w:rsidR="00EC2928">
        <w:rPr>
          <w:rFonts w:ascii="Arial" w:hAnsi="Arial" w:cs="Arial"/>
          <w:b/>
          <w:sz w:val="24"/>
          <w:szCs w:val="24"/>
        </w:rPr>
        <w:t>- 20</w:t>
      </w:r>
      <w:r w:rsidR="00D8535D">
        <w:rPr>
          <w:rFonts w:ascii="Arial" w:hAnsi="Arial" w:cs="Arial"/>
          <w:b/>
          <w:sz w:val="24"/>
          <w:szCs w:val="24"/>
        </w:rPr>
        <w:t>20</w:t>
      </w:r>
    </w:p>
    <w:p w14:paraId="0C9AEFE5" w14:textId="38C265E1" w:rsidR="006F4C20" w:rsidRDefault="006F4C20" w:rsidP="0064437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Treasurer, David Wada, gave an overview of the years account and confirmed that they ha</w:t>
      </w:r>
      <w:r w:rsidR="008E4F7C">
        <w:rPr>
          <w:rFonts w:ascii="Arial" w:hAnsi="Arial" w:cs="Arial"/>
          <w:sz w:val="24"/>
          <w:szCs w:val="24"/>
        </w:rPr>
        <w:t xml:space="preserve">d </w:t>
      </w:r>
      <w:r>
        <w:rPr>
          <w:rFonts w:ascii="Arial" w:hAnsi="Arial" w:cs="Arial"/>
          <w:sz w:val="24"/>
          <w:szCs w:val="24"/>
        </w:rPr>
        <w:t xml:space="preserve">been </w:t>
      </w:r>
      <w:r w:rsidR="00D8535D">
        <w:rPr>
          <w:rFonts w:ascii="Arial" w:hAnsi="Arial" w:cs="Arial"/>
          <w:sz w:val="24"/>
          <w:szCs w:val="24"/>
        </w:rPr>
        <w:t>independently examine</w:t>
      </w:r>
      <w:r w:rsidR="009A0959">
        <w:rPr>
          <w:rFonts w:ascii="Arial" w:hAnsi="Arial" w:cs="Arial"/>
          <w:sz w:val="24"/>
          <w:szCs w:val="24"/>
        </w:rPr>
        <w:t>d</w:t>
      </w:r>
      <w:r w:rsidR="00D8535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745E09">
        <w:rPr>
          <w:rFonts w:ascii="Arial" w:hAnsi="Arial" w:cs="Arial"/>
          <w:sz w:val="24"/>
          <w:szCs w:val="24"/>
        </w:rPr>
        <w:t>The Treasurer confirmed that the accounts had been produced</w:t>
      </w:r>
      <w:r w:rsidR="00C825AD">
        <w:rPr>
          <w:rFonts w:ascii="Arial" w:hAnsi="Arial" w:cs="Arial"/>
          <w:sz w:val="24"/>
          <w:szCs w:val="24"/>
        </w:rPr>
        <w:t xml:space="preserve"> and examined</w:t>
      </w:r>
      <w:r w:rsidR="00745E09">
        <w:rPr>
          <w:rFonts w:ascii="Arial" w:hAnsi="Arial" w:cs="Arial"/>
          <w:sz w:val="24"/>
          <w:szCs w:val="24"/>
        </w:rPr>
        <w:t xml:space="preserve"> </w:t>
      </w:r>
      <w:r w:rsidR="00C47B7F">
        <w:rPr>
          <w:rFonts w:ascii="Arial" w:hAnsi="Arial" w:cs="Arial"/>
          <w:sz w:val="24"/>
          <w:szCs w:val="24"/>
        </w:rPr>
        <w:t>by the accountants in accordance with SORP</w:t>
      </w:r>
      <w:r w:rsidR="00C825AD">
        <w:rPr>
          <w:rFonts w:ascii="Arial" w:hAnsi="Arial" w:cs="Arial"/>
          <w:sz w:val="24"/>
          <w:szCs w:val="24"/>
        </w:rPr>
        <w:t xml:space="preserve"> and would be signed off following the adoption of the accounts by the members</w:t>
      </w:r>
      <w:r w:rsidR="00C47B7F">
        <w:rPr>
          <w:rFonts w:ascii="Arial" w:hAnsi="Arial" w:cs="Arial"/>
          <w:sz w:val="24"/>
          <w:szCs w:val="24"/>
        </w:rPr>
        <w:t>.</w:t>
      </w:r>
    </w:p>
    <w:p w14:paraId="2EF1D5F2" w14:textId="77777777" w:rsidR="00E27B4C" w:rsidRDefault="00E27B4C" w:rsidP="008E4F7C">
      <w:pPr>
        <w:spacing w:after="0"/>
        <w:rPr>
          <w:rFonts w:ascii="Arial" w:hAnsi="Arial" w:cs="Arial"/>
          <w:sz w:val="24"/>
          <w:szCs w:val="24"/>
        </w:rPr>
      </w:pPr>
    </w:p>
    <w:p w14:paraId="0EA96FC5" w14:textId="0524216B" w:rsidR="00E27B4C" w:rsidRDefault="00E27B4C" w:rsidP="008E4F7C">
      <w:pPr>
        <w:spacing w:after="0"/>
        <w:rPr>
          <w:rFonts w:ascii="Arial" w:hAnsi="Arial" w:cs="Arial"/>
          <w:sz w:val="24"/>
          <w:szCs w:val="24"/>
        </w:rPr>
      </w:pPr>
      <w:r w:rsidRPr="00745E09">
        <w:rPr>
          <w:rFonts w:ascii="Arial" w:hAnsi="Arial" w:cs="Arial"/>
          <w:b/>
          <w:sz w:val="24"/>
          <w:szCs w:val="24"/>
        </w:rPr>
        <w:t>Motion:</w:t>
      </w:r>
      <w:r>
        <w:rPr>
          <w:rFonts w:ascii="Arial" w:hAnsi="Arial" w:cs="Arial"/>
          <w:sz w:val="24"/>
          <w:szCs w:val="24"/>
        </w:rPr>
        <w:t xml:space="preserve"> That the annual accounts for the period 1 April 20</w:t>
      </w:r>
      <w:r w:rsidR="009A0959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to 31 March 20</w:t>
      </w:r>
      <w:r w:rsidR="00D8535D">
        <w:rPr>
          <w:rFonts w:ascii="Arial" w:hAnsi="Arial" w:cs="Arial"/>
          <w:sz w:val="24"/>
          <w:szCs w:val="24"/>
        </w:rPr>
        <w:t>2</w:t>
      </w:r>
      <w:r w:rsidR="009A0959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be adopted.</w:t>
      </w:r>
      <w:r w:rsidR="00745E09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Proposed by David Wada</w:t>
      </w:r>
      <w:r w:rsidR="00D01FBA">
        <w:rPr>
          <w:rFonts w:ascii="Arial" w:hAnsi="Arial" w:cs="Arial"/>
          <w:sz w:val="24"/>
          <w:szCs w:val="24"/>
        </w:rPr>
        <w:t xml:space="preserve"> and </w:t>
      </w:r>
      <w:r>
        <w:rPr>
          <w:rFonts w:ascii="Arial" w:hAnsi="Arial" w:cs="Arial"/>
          <w:sz w:val="24"/>
          <w:szCs w:val="24"/>
        </w:rPr>
        <w:t xml:space="preserve">Seconded by </w:t>
      </w:r>
    </w:p>
    <w:p w14:paraId="15319DA7" w14:textId="77777777" w:rsidR="00E27B4C" w:rsidRDefault="00E27B4C" w:rsidP="008E4F7C">
      <w:pPr>
        <w:spacing w:after="0"/>
        <w:rPr>
          <w:rFonts w:ascii="Arial" w:hAnsi="Arial" w:cs="Arial"/>
          <w:sz w:val="24"/>
          <w:szCs w:val="24"/>
        </w:rPr>
      </w:pPr>
    </w:p>
    <w:p w14:paraId="2B79D547" w14:textId="77777777" w:rsidR="008E4F7C" w:rsidRDefault="006F4C20" w:rsidP="008E4F7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result of the vote</w:t>
      </w:r>
      <w:r w:rsidR="008E4F7C">
        <w:rPr>
          <w:rFonts w:ascii="Arial" w:hAnsi="Arial" w:cs="Arial"/>
          <w:sz w:val="24"/>
          <w:szCs w:val="24"/>
        </w:rPr>
        <w:t xml:space="preserve"> to adopt the Examined Accounts </w:t>
      </w:r>
      <w:r w:rsidR="00745E09">
        <w:rPr>
          <w:rFonts w:ascii="Arial" w:hAnsi="Arial" w:cs="Arial"/>
          <w:sz w:val="24"/>
          <w:szCs w:val="24"/>
        </w:rPr>
        <w:t>was: -</w:t>
      </w:r>
      <w:r w:rsidR="008E4F7C">
        <w:rPr>
          <w:rFonts w:ascii="Arial" w:hAnsi="Arial" w:cs="Arial"/>
          <w:sz w:val="24"/>
          <w:szCs w:val="24"/>
        </w:rPr>
        <w:t xml:space="preserve"> </w:t>
      </w:r>
    </w:p>
    <w:p w14:paraId="4F6EFA26" w14:textId="5341ADB6" w:rsidR="006F4C20" w:rsidRPr="00255773" w:rsidRDefault="006F4C20" w:rsidP="006F4C20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255773">
        <w:rPr>
          <w:rFonts w:ascii="Arial" w:hAnsi="Arial" w:cs="Arial"/>
          <w:b/>
          <w:sz w:val="24"/>
          <w:szCs w:val="24"/>
        </w:rPr>
        <w:t xml:space="preserve">For </w:t>
      </w:r>
      <w:r w:rsidR="00255773" w:rsidRPr="00255773">
        <w:rPr>
          <w:rFonts w:ascii="Arial" w:hAnsi="Arial" w:cs="Arial"/>
          <w:b/>
          <w:sz w:val="24"/>
          <w:szCs w:val="24"/>
        </w:rPr>
        <w:t>–</w:t>
      </w:r>
      <w:r w:rsidRPr="00255773">
        <w:rPr>
          <w:rFonts w:ascii="Arial" w:hAnsi="Arial" w:cs="Arial"/>
          <w:b/>
          <w:sz w:val="24"/>
          <w:szCs w:val="24"/>
        </w:rPr>
        <w:t xml:space="preserve"> </w:t>
      </w:r>
      <w:r w:rsidR="00D8535D" w:rsidRPr="00255773">
        <w:rPr>
          <w:rFonts w:ascii="Arial" w:hAnsi="Arial" w:cs="Arial"/>
          <w:b/>
          <w:sz w:val="24"/>
          <w:szCs w:val="24"/>
        </w:rPr>
        <w:t>6</w:t>
      </w:r>
      <w:r w:rsidR="009A0959">
        <w:rPr>
          <w:rFonts w:ascii="Arial" w:hAnsi="Arial" w:cs="Arial"/>
          <w:b/>
          <w:sz w:val="24"/>
          <w:szCs w:val="24"/>
        </w:rPr>
        <w:t>6</w:t>
      </w:r>
      <w:r w:rsidR="00255773" w:rsidRPr="00255773">
        <w:rPr>
          <w:rFonts w:ascii="Arial" w:hAnsi="Arial" w:cs="Arial"/>
          <w:b/>
          <w:sz w:val="24"/>
          <w:szCs w:val="24"/>
        </w:rPr>
        <w:tab/>
      </w:r>
      <w:r w:rsidRPr="00255773">
        <w:rPr>
          <w:rFonts w:ascii="Arial" w:hAnsi="Arial" w:cs="Arial"/>
          <w:sz w:val="24"/>
          <w:szCs w:val="24"/>
        </w:rPr>
        <w:t xml:space="preserve">Against </w:t>
      </w:r>
      <w:proofErr w:type="gramStart"/>
      <w:r w:rsidRPr="00255773">
        <w:rPr>
          <w:rFonts w:ascii="Arial" w:hAnsi="Arial" w:cs="Arial"/>
          <w:sz w:val="24"/>
          <w:szCs w:val="24"/>
        </w:rPr>
        <w:t xml:space="preserve">-  </w:t>
      </w:r>
      <w:r w:rsidR="00D8535D" w:rsidRPr="00255773">
        <w:rPr>
          <w:rFonts w:ascii="Arial" w:hAnsi="Arial" w:cs="Arial"/>
          <w:sz w:val="24"/>
          <w:szCs w:val="24"/>
        </w:rPr>
        <w:t>0</w:t>
      </w:r>
      <w:proofErr w:type="gramEnd"/>
      <w:r w:rsidR="00255773" w:rsidRPr="00255773">
        <w:rPr>
          <w:rFonts w:ascii="Arial" w:hAnsi="Arial" w:cs="Arial"/>
          <w:sz w:val="24"/>
          <w:szCs w:val="24"/>
        </w:rPr>
        <w:tab/>
      </w:r>
      <w:r w:rsidRPr="00255773">
        <w:rPr>
          <w:rFonts w:ascii="Arial" w:hAnsi="Arial" w:cs="Arial"/>
          <w:sz w:val="24"/>
          <w:szCs w:val="24"/>
        </w:rPr>
        <w:t xml:space="preserve">Abstentions </w:t>
      </w:r>
      <w:r w:rsidR="00255773" w:rsidRPr="00255773">
        <w:rPr>
          <w:rFonts w:ascii="Arial" w:hAnsi="Arial" w:cs="Arial"/>
          <w:sz w:val="24"/>
          <w:szCs w:val="24"/>
        </w:rPr>
        <w:t>–</w:t>
      </w:r>
      <w:r w:rsidRPr="00255773">
        <w:rPr>
          <w:rFonts w:ascii="Arial" w:hAnsi="Arial" w:cs="Arial"/>
          <w:sz w:val="24"/>
          <w:szCs w:val="24"/>
        </w:rPr>
        <w:t xml:space="preserve"> </w:t>
      </w:r>
      <w:r w:rsidR="00D8535D" w:rsidRPr="00255773">
        <w:rPr>
          <w:rFonts w:ascii="Arial" w:hAnsi="Arial" w:cs="Arial"/>
          <w:sz w:val="24"/>
          <w:szCs w:val="24"/>
        </w:rPr>
        <w:t>0</w:t>
      </w:r>
      <w:r w:rsidR="00255773" w:rsidRPr="00255773">
        <w:rPr>
          <w:rFonts w:ascii="Arial" w:hAnsi="Arial" w:cs="Arial"/>
          <w:sz w:val="24"/>
          <w:szCs w:val="24"/>
        </w:rPr>
        <w:tab/>
      </w:r>
      <w:r w:rsidRPr="00255773">
        <w:rPr>
          <w:rFonts w:ascii="Arial" w:hAnsi="Arial" w:cs="Arial"/>
          <w:sz w:val="24"/>
          <w:szCs w:val="24"/>
        </w:rPr>
        <w:t xml:space="preserve">Spoilt paper </w:t>
      </w:r>
      <w:r w:rsidR="00172B4B" w:rsidRPr="00255773">
        <w:rPr>
          <w:rFonts w:ascii="Arial" w:hAnsi="Arial" w:cs="Arial"/>
          <w:sz w:val="24"/>
          <w:szCs w:val="24"/>
        </w:rPr>
        <w:t xml:space="preserve">- </w:t>
      </w:r>
      <w:r w:rsidR="009A0959">
        <w:rPr>
          <w:rFonts w:ascii="Arial" w:hAnsi="Arial" w:cs="Arial"/>
          <w:sz w:val="24"/>
          <w:szCs w:val="24"/>
        </w:rPr>
        <w:t>0</w:t>
      </w:r>
    </w:p>
    <w:p w14:paraId="6F7F5361" w14:textId="77777777" w:rsidR="006F4C20" w:rsidRDefault="006F4C20" w:rsidP="006F4C20">
      <w:pPr>
        <w:spacing w:after="0"/>
        <w:rPr>
          <w:rFonts w:ascii="Arial" w:hAnsi="Arial" w:cs="Arial"/>
          <w:sz w:val="24"/>
          <w:szCs w:val="24"/>
        </w:rPr>
      </w:pPr>
    </w:p>
    <w:p w14:paraId="02AE91CD" w14:textId="431BAE8E" w:rsidR="006F4C20" w:rsidRPr="006F4C20" w:rsidRDefault="00745E09" w:rsidP="006F4C20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6F4C20" w:rsidRPr="006F4C20">
        <w:rPr>
          <w:rFonts w:ascii="Arial" w:hAnsi="Arial" w:cs="Arial"/>
          <w:b/>
          <w:sz w:val="24"/>
          <w:szCs w:val="24"/>
        </w:rPr>
        <w:t>. Receipt and adoption of the Trustees’ Annual Report for 201</w:t>
      </w:r>
      <w:r w:rsidR="00D8535D">
        <w:rPr>
          <w:rFonts w:ascii="Arial" w:hAnsi="Arial" w:cs="Arial"/>
          <w:b/>
          <w:sz w:val="24"/>
          <w:szCs w:val="24"/>
        </w:rPr>
        <w:t>9</w:t>
      </w:r>
      <w:r w:rsidR="006F4C20" w:rsidRPr="006F4C20">
        <w:rPr>
          <w:rFonts w:ascii="Arial" w:hAnsi="Arial" w:cs="Arial"/>
          <w:b/>
          <w:sz w:val="24"/>
          <w:szCs w:val="24"/>
        </w:rPr>
        <w:t xml:space="preserve"> – 20</w:t>
      </w:r>
      <w:r w:rsidR="00D8535D">
        <w:rPr>
          <w:rFonts w:ascii="Arial" w:hAnsi="Arial" w:cs="Arial"/>
          <w:b/>
          <w:sz w:val="24"/>
          <w:szCs w:val="24"/>
        </w:rPr>
        <w:t>20</w:t>
      </w:r>
    </w:p>
    <w:p w14:paraId="14161510" w14:textId="77777777" w:rsidR="00E27B4C" w:rsidRDefault="00E27B4C" w:rsidP="006F4C20">
      <w:pPr>
        <w:spacing w:after="0"/>
        <w:rPr>
          <w:rFonts w:ascii="Arial" w:hAnsi="Arial" w:cs="Arial"/>
          <w:sz w:val="24"/>
          <w:szCs w:val="24"/>
        </w:rPr>
      </w:pPr>
    </w:p>
    <w:p w14:paraId="6BA5B49A" w14:textId="29276A08" w:rsidR="00E27B4C" w:rsidRDefault="00745E09" w:rsidP="006F4C20">
      <w:pPr>
        <w:spacing w:after="0"/>
        <w:rPr>
          <w:rFonts w:ascii="Arial" w:hAnsi="Arial" w:cs="Arial"/>
          <w:sz w:val="24"/>
          <w:szCs w:val="24"/>
        </w:rPr>
      </w:pPr>
      <w:r w:rsidRPr="00745E09">
        <w:rPr>
          <w:rFonts w:ascii="Arial" w:hAnsi="Arial" w:cs="Arial"/>
          <w:b/>
          <w:sz w:val="24"/>
          <w:szCs w:val="24"/>
        </w:rPr>
        <w:t>Motion:</w:t>
      </w:r>
      <w:r>
        <w:rPr>
          <w:rFonts w:ascii="Arial" w:hAnsi="Arial" w:cs="Arial"/>
          <w:sz w:val="24"/>
          <w:szCs w:val="24"/>
        </w:rPr>
        <w:t xml:space="preserve"> That the annual report for the period 1 April 201</w:t>
      </w:r>
      <w:r w:rsidR="00D8535D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to 31 March 20</w:t>
      </w:r>
      <w:r w:rsidR="00D8535D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be adopted.  </w:t>
      </w:r>
      <w:r w:rsidR="00E27B4C">
        <w:rPr>
          <w:rFonts w:ascii="Arial" w:hAnsi="Arial" w:cs="Arial"/>
          <w:sz w:val="24"/>
          <w:szCs w:val="24"/>
        </w:rPr>
        <w:t xml:space="preserve">Proposed </w:t>
      </w:r>
      <w:r w:rsidR="009A0959">
        <w:rPr>
          <w:rFonts w:ascii="Arial" w:hAnsi="Arial" w:cs="Arial"/>
          <w:sz w:val="24"/>
          <w:szCs w:val="24"/>
        </w:rPr>
        <w:t xml:space="preserve">Chris </w:t>
      </w:r>
      <w:proofErr w:type="spellStart"/>
      <w:r w:rsidR="009A0959">
        <w:rPr>
          <w:rFonts w:ascii="Arial" w:hAnsi="Arial" w:cs="Arial"/>
          <w:sz w:val="24"/>
          <w:szCs w:val="24"/>
        </w:rPr>
        <w:t>Fullwe</w:t>
      </w:r>
      <w:proofErr w:type="spellEnd"/>
      <w:r w:rsidR="00E27B4C">
        <w:rPr>
          <w:rFonts w:ascii="Arial" w:hAnsi="Arial" w:cs="Arial"/>
          <w:sz w:val="24"/>
          <w:szCs w:val="24"/>
        </w:rPr>
        <w:t xml:space="preserve"> </w:t>
      </w:r>
      <w:r w:rsidR="00D01FBA">
        <w:rPr>
          <w:rFonts w:ascii="Arial" w:hAnsi="Arial" w:cs="Arial"/>
          <w:sz w:val="24"/>
          <w:szCs w:val="24"/>
        </w:rPr>
        <w:t>and</w:t>
      </w:r>
      <w:r w:rsidR="00E27B4C">
        <w:rPr>
          <w:rFonts w:ascii="Arial" w:hAnsi="Arial" w:cs="Arial"/>
          <w:sz w:val="24"/>
          <w:szCs w:val="24"/>
        </w:rPr>
        <w:t xml:space="preserve"> Seconded</w:t>
      </w:r>
      <w:r w:rsidR="00D01FBA">
        <w:rPr>
          <w:rFonts w:ascii="Arial" w:hAnsi="Arial" w:cs="Arial"/>
          <w:sz w:val="24"/>
          <w:szCs w:val="24"/>
        </w:rPr>
        <w:t xml:space="preserve"> by</w:t>
      </w:r>
      <w:r w:rsidR="00E27B4C">
        <w:rPr>
          <w:rFonts w:ascii="Arial" w:hAnsi="Arial" w:cs="Arial"/>
          <w:sz w:val="24"/>
          <w:szCs w:val="24"/>
        </w:rPr>
        <w:t xml:space="preserve"> </w:t>
      </w:r>
    </w:p>
    <w:p w14:paraId="1ECF3073" w14:textId="77777777" w:rsidR="00D8535D" w:rsidRDefault="00D8535D" w:rsidP="006F4C20">
      <w:pPr>
        <w:spacing w:after="0"/>
        <w:rPr>
          <w:rFonts w:ascii="Arial" w:hAnsi="Arial" w:cs="Arial"/>
          <w:sz w:val="24"/>
          <w:szCs w:val="24"/>
        </w:rPr>
      </w:pPr>
    </w:p>
    <w:p w14:paraId="4F0E79F2" w14:textId="77777777" w:rsidR="006F4C20" w:rsidRDefault="006F4C20" w:rsidP="006F4C2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result of the vote</w:t>
      </w:r>
      <w:r w:rsidR="008E4F7C">
        <w:rPr>
          <w:rFonts w:ascii="Arial" w:hAnsi="Arial" w:cs="Arial"/>
          <w:sz w:val="24"/>
          <w:szCs w:val="24"/>
        </w:rPr>
        <w:t xml:space="preserve"> to adopt the Annual Report </w:t>
      </w:r>
      <w:r w:rsidR="00745E09">
        <w:rPr>
          <w:rFonts w:ascii="Arial" w:hAnsi="Arial" w:cs="Arial"/>
          <w:sz w:val="24"/>
          <w:szCs w:val="24"/>
        </w:rPr>
        <w:t>was: -</w:t>
      </w:r>
      <w:r>
        <w:rPr>
          <w:rFonts w:ascii="Arial" w:hAnsi="Arial" w:cs="Arial"/>
          <w:sz w:val="24"/>
          <w:szCs w:val="24"/>
        </w:rPr>
        <w:t xml:space="preserve">  </w:t>
      </w:r>
      <w:r w:rsidRPr="006F4C20">
        <w:rPr>
          <w:rFonts w:ascii="Arial" w:hAnsi="Arial" w:cs="Arial"/>
          <w:sz w:val="24"/>
          <w:szCs w:val="24"/>
        </w:rPr>
        <w:t xml:space="preserve">  </w:t>
      </w:r>
    </w:p>
    <w:p w14:paraId="47A1F085" w14:textId="58D50B15" w:rsidR="006F4C20" w:rsidRPr="00255773" w:rsidRDefault="006F4C20" w:rsidP="00E84D17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255773">
        <w:rPr>
          <w:rFonts w:ascii="Arial" w:hAnsi="Arial" w:cs="Arial"/>
          <w:b/>
          <w:sz w:val="24"/>
          <w:szCs w:val="24"/>
        </w:rPr>
        <w:t xml:space="preserve">For </w:t>
      </w:r>
      <w:r w:rsidR="00255773" w:rsidRPr="00255773">
        <w:rPr>
          <w:rFonts w:ascii="Arial" w:hAnsi="Arial" w:cs="Arial"/>
          <w:b/>
          <w:sz w:val="24"/>
          <w:szCs w:val="24"/>
        </w:rPr>
        <w:t>–</w:t>
      </w:r>
      <w:r w:rsidR="00172B4B" w:rsidRPr="00255773">
        <w:rPr>
          <w:rFonts w:ascii="Arial" w:hAnsi="Arial" w:cs="Arial"/>
          <w:b/>
          <w:sz w:val="24"/>
          <w:szCs w:val="24"/>
        </w:rPr>
        <w:t xml:space="preserve"> </w:t>
      </w:r>
      <w:r w:rsidR="00D8535D" w:rsidRPr="00255773">
        <w:rPr>
          <w:rFonts w:ascii="Arial" w:hAnsi="Arial" w:cs="Arial"/>
          <w:b/>
          <w:sz w:val="24"/>
          <w:szCs w:val="24"/>
        </w:rPr>
        <w:t>6</w:t>
      </w:r>
      <w:r w:rsidR="009A0959">
        <w:rPr>
          <w:rFonts w:ascii="Arial" w:hAnsi="Arial" w:cs="Arial"/>
          <w:b/>
          <w:sz w:val="24"/>
          <w:szCs w:val="24"/>
        </w:rPr>
        <w:t>6</w:t>
      </w:r>
      <w:r w:rsidR="00255773" w:rsidRPr="00255773">
        <w:rPr>
          <w:rFonts w:ascii="Arial" w:hAnsi="Arial" w:cs="Arial"/>
          <w:b/>
          <w:sz w:val="24"/>
          <w:szCs w:val="24"/>
        </w:rPr>
        <w:tab/>
      </w:r>
      <w:r w:rsidRPr="00255773">
        <w:rPr>
          <w:rFonts w:ascii="Arial" w:hAnsi="Arial" w:cs="Arial"/>
          <w:sz w:val="24"/>
          <w:szCs w:val="24"/>
        </w:rPr>
        <w:t xml:space="preserve">Against </w:t>
      </w:r>
      <w:r w:rsidR="00255773" w:rsidRPr="00255773">
        <w:rPr>
          <w:rFonts w:ascii="Arial" w:hAnsi="Arial" w:cs="Arial"/>
          <w:sz w:val="24"/>
          <w:szCs w:val="24"/>
        </w:rPr>
        <w:t>–</w:t>
      </w:r>
      <w:r w:rsidR="00172B4B" w:rsidRPr="00255773">
        <w:rPr>
          <w:rFonts w:ascii="Arial" w:hAnsi="Arial" w:cs="Arial"/>
          <w:sz w:val="24"/>
          <w:szCs w:val="24"/>
        </w:rPr>
        <w:t xml:space="preserve"> </w:t>
      </w:r>
      <w:r w:rsidR="00D8535D" w:rsidRPr="00255773">
        <w:rPr>
          <w:rFonts w:ascii="Arial" w:hAnsi="Arial" w:cs="Arial"/>
          <w:sz w:val="24"/>
          <w:szCs w:val="24"/>
        </w:rPr>
        <w:t>0</w:t>
      </w:r>
      <w:r w:rsidR="00255773" w:rsidRPr="00255773">
        <w:rPr>
          <w:rFonts w:ascii="Arial" w:hAnsi="Arial" w:cs="Arial"/>
          <w:sz w:val="24"/>
          <w:szCs w:val="24"/>
        </w:rPr>
        <w:tab/>
      </w:r>
      <w:r w:rsidRPr="00255773">
        <w:rPr>
          <w:rFonts w:ascii="Arial" w:hAnsi="Arial" w:cs="Arial"/>
          <w:sz w:val="24"/>
          <w:szCs w:val="24"/>
        </w:rPr>
        <w:t>Abstention</w:t>
      </w:r>
      <w:r w:rsidR="00605E07" w:rsidRPr="00255773">
        <w:rPr>
          <w:rFonts w:ascii="Arial" w:hAnsi="Arial" w:cs="Arial"/>
          <w:sz w:val="24"/>
          <w:szCs w:val="24"/>
        </w:rPr>
        <w:t>s</w:t>
      </w:r>
      <w:r w:rsidRPr="00255773">
        <w:rPr>
          <w:rFonts w:ascii="Arial" w:hAnsi="Arial" w:cs="Arial"/>
          <w:sz w:val="24"/>
          <w:szCs w:val="24"/>
        </w:rPr>
        <w:t xml:space="preserve"> </w:t>
      </w:r>
      <w:r w:rsidR="00745E09" w:rsidRPr="00255773">
        <w:rPr>
          <w:rFonts w:ascii="Arial" w:hAnsi="Arial" w:cs="Arial"/>
          <w:sz w:val="24"/>
          <w:szCs w:val="24"/>
        </w:rPr>
        <w:t>–</w:t>
      </w:r>
      <w:r w:rsidR="00172B4B" w:rsidRPr="00255773">
        <w:rPr>
          <w:rFonts w:ascii="Arial" w:hAnsi="Arial" w:cs="Arial"/>
          <w:sz w:val="24"/>
          <w:szCs w:val="24"/>
        </w:rPr>
        <w:t xml:space="preserve"> </w:t>
      </w:r>
      <w:r w:rsidR="009B09CF" w:rsidRPr="00255773">
        <w:rPr>
          <w:rFonts w:ascii="Arial" w:hAnsi="Arial" w:cs="Arial"/>
          <w:sz w:val="24"/>
          <w:szCs w:val="24"/>
        </w:rPr>
        <w:t>0</w:t>
      </w:r>
      <w:r w:rsidR="00255773" w:rsidRPr="00255773">
        <w:rPr>
          <w:rFonts w:ascii="Arial" w:hAnsi="Arial" w:cs="Arial"/>
          <w:sz w:val="24"/>
          <w:szCs w:val="24"/>
        </w:rPr>
        <w:tab/>
      </w:r>
      <w:r w:rsidRPr="00255773">
        <w:rPr>
          <w:rFonts w:ascii="Arial" w:hAnsi="Arial" w:cs="Arial"/>
          <w:sz w:val="24"/>
          <w:szCs w:val="24"/>
        </w:rPr>
        <w:t xml:space="preserve">Spoilt paper </w:t>
      </w:r>
      <w:r w:rsidR="00172B4B" w:rsidRPr="00255773">
        <w:rPr>
          <w:rFonts w:ascii="Arial" w:hAnsi="Arial" w:cs="Arial"/>
          <w:sz w:val="24"/>
          <w:szCs w:val="24"/>
        </w:rPr>
        <w:t xml:space="preserve">- </w:t>
      </w:r>
      <w:r w:rsidR="009A0959">
        <w:rPr>
          <w:rFonts w:ascii="Arial" w:hAnsi="Arial" w:cs="Arial"/>
          <w:sz w:val="24"/>
          <w:szCs w:val="24"/>
        </w:rPr>
        <w:t>0</w:t>
      </w:r>
    </w:p>
    <w:p w14:paraId="2A950917" w14:textId="187B1FF0" w:rsidR="006F4C20" w:rsidRDefault="006F4C20" w:rsidP="006F4C20">
      <w:pPr>
        <w:spacing w:after="0"/>
        <w:rPr>
          <w:rFonts w:ascii="Arial" w:hAnsi="Arial" w:cs="Arial"/>
          <w:b/>
          <w:sz w:val="24"/>
          <w:szCs w:val="24"/>
        </w:rPr>
      </w:pPr>
    </w:p>
    <w:p w14:paraId="328A8AFA" w14:textId="1E23F00B" w:rsidR="00745E09" w:rsidRDefault="00D01FBA" w:rsidP="006F4C20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6F4C20" w:rsidRPr="006F4C20">
        <w:rPr>
          <w:rFonts w:ascii="Arial" w:hAnsi="Arial" w:cs="Arial"/>
          <w:b/>
          <w:sz w:val="24"/>
          <w:szCs w:val="24"/>
        </w:rPr>
        <w:t>. Appointment of Independent Examiner</w:t>
      </w:r>
      <w:r w:rsidR="00035BEE">
        <w:rPr>
          <w:rFonts w:ascii="Arial" w:hAnsi="Arial" w:cs="Arial"/>
          <w:b/>
          <w:sz w:val="24"/>
          <w:szCs w:val="24"/>
        </w:rPr>
        <w:t xml:space="preserve"> – </w:t>
      </w:r>
    </w:p>
    <w:p w14:paraId="5F4C2234" w14:textId="1B3CEEC5" w:rsidR="00035BEE" w:rsidRDefault="00035BEE" w:rsidP="006F4C2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Motion:  </w:t>
      </w:r>
      <w:r>
        <w:rPr>
          <w:rFonts w:ascii="Arial" w:hAnsi="Arial" w:cs="Arial"/>
          <w:sz w:val="24"/>
          <w:szCs w:val="24"/>
        </w:rPr>
        <w:t>That Goodman Jones LLP of 29/30 Fitzroy Square London W1T be appointed as independent examiners for the period 1 April 201</w:t>
      </w:r>
      <w:r w:rsidR="00921CDF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to 31 March 20</w:t>
      </w:r>
      <w:r w:rsidR="00921CDF">
        <w:rPr>
          <w:rFonts w:ascii="Arial" w:hAnsi="Arial" w:cs="Arial"/>
          <w:sz w:val="24"/>
          <w:szCs w:val="24"/>
        </w:rPr>
        <w:t>20</w:t>
      </w:r>
    </w:p>
    <w:p w14:paraId="0BA0AEF9" w14:textId="2E652ACC" w:rsidR="006B4B00" w:rsidRDefault="006B4B00" w:rsidP="006F4C20">
      <w:pPr>
        <w:spacing w:after="0"/>
        <w:rPr>
          <w:rFonts w:ascii="Arial" w:hAnsi="Arial" w:cs="Arial"/>
          <w:sz w:val="24"/>
          <w:szCs w:val="24"/>
        </w:rPr>
      </w:pPr>
    </w:p>
    <w:p w14:paraId="7A27B19E" w14:textId="789FDC4D" w:rsidR="006B4B00" w:rsidRPr="00035BEE" w:rsidRDefault="006B4B00" w:rsidP="006F4C2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Proposed by David Wada and Seconded by </w:t>
      </w:r>
      <w:r w:rsidR="00255773">
        <w:rPr>
          <w:rFonts w:ascii="Arial" w:hAnsi="Arial" w:cs="Arial"/>
          <w:sz w:val="24"/>
          <w:szCs w:val="24"/>
        </w:rPr>
        <w:t>Glennys Sanders</w:t>
      </w:r>
    </w:p>
    <w:p w14:paraId="10938963" w14:textId="4FD4871A" w:rsidR="006F4C20" w:rsidRPr="00255773" w:rsidRDefault="006F4C20" w:rsidP="006F4C20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b/>
          <w:sz w:val="24"/>
          <w:szCs w:val="24"/>
        </w:rPr>
      </w:pPr>
      <w:r w:rsidRPr="00255773">
        <w:rPr>
          <w:rFonts w:ascii="Arial" w:hAnsi="Arial" w:cs="Arial"/>
          <w:b/>
          <w:sz w:val="24"/>
          <w:szCs w:val="24"/>
        </w:rPr>
        <w:t xml:space="preserve">For </w:t>
      </w:r>
      <w:proofErr w:type="gramStart"/>
      <w:r w:rsidR="00921ECD" w:rsidRPr="00255773">
        <w:rPr>
          <w:rFonts w:ascii="Arial" w:hAnsi="Arial" w:cs="Arial"/>
          <w:b/>
          <w:sz w:val="24"/>
          <w:szCs w:val="24"/>
        </w:rPr>
        <w:t>–</w:t>
      </w:r>
      <w:r w:rsidR="00172B4B" w:rsidRPr="00255773">
        <w:rPr>
          <w:rFonts w:ascii="Arial" w:hAnsi="Arial" w:cs="Arial"/>
          <w:b/>
          <w:sz w:val="24"/>
          <w:szCs w:val="24"/>
        </w:rPr>
        <w:t xml:space="preserve"> </w:t>
      </w:r>
      <w:r w:rsidR="00035BEE" w:rsidRPr="00255773">
        <w:rPr>
          <w:rFonts w:ascii="Arial" w:hAnsi="Arial" w:cs="Arial"/>
          <w:b/>
          <w:sz w:val="24"/>
          <w:szCs w:val="24"/>
        </w:rPr>
        <w:t xml:space="preserve"> </w:t>
      </w:r>
      <w:r w:rsidR="00D8535D" w:rsidRPr="00255773">
        <w:rPr>
          <w:rFonts w:ascii="Arial" w:hAnsi="Arial" w:cs="Arial"/>
          <w:b/>
          <w:sz w:val="24"/>
          <w:szCs w:val="24"/>
        </w:rPr>
        <w:t>6</w:t>
      </w:r>
      <w:r w:rsidR="009A0959">
        <w:rPr>
          <w:rFonts w:ascii="Arial" w:hAnsi="Arial" w:cs="Arial"/>
          <w:b/>
          <w:sz w:val="24"/>
          <w:szCs w:val="24"/>
        </w:rPr>
        <w:t>5</w:t>
      </w:r>
      <w:proofErr w:type="gramEnd"/>
      <w:r w:rsidR="00255773" w:rsidRPr="00255773">
        <w:rPr>
          <w:rFonts w:ascii="Arial" w:hAnsi="Arial" w:cs="Arial"/>
          <w:b/>
          <w:sz w:val="24"/>
          <w:szCs w:val="24"/>
        </w:rPr>
        <w:tab/>
      </w:r>
      <w:r w:rsidRPr="00255773">
        <w:rPr>
          <w:rFonts w:ascii="Arial" w:hAnsi="Arial" w:cs="Arial"/>
          <w:sz w:val="24"/>
          <w:szCs w:val="24"/>
        </w:rPr>
        <w:t xml:space="preserve">Against </w:t>
      </w:r>
      <w:r w:rsidR="00255773" w:rsidRPr="00255773">
        <w:rPr>
          <w:rFonts w:ascii="Arial" w:hAnsi="Arial" w:cs="Arial"/>
          <w:sz w:val="24"/>
          <w:szCs w:val="24"/>
        </w:rPr>
        <w:t>–</w:t>
      </w:r>
      <w:r w:rsidR="00172B4B" w:rsidRPr="00255773">
        <w:rPr>
          <w:rFonts w:ascii="Arial" w:hAnsi="Arial" w:cs="Arial"/>
          <w:sz w:val="24"/>
          <w:szCs w:val="24"/>
        </w:rPr>
        <w:t xml:space="preserve"> </w:t>
      </w:r>
      <w:r w:rsidR="003857C3" w:rsidRPr="00255773">
        <w:rPr>
          <w:rFonts w:ascii="Arial" w:hAnsi="Arial" w:cs="Arial"/>
          <w:sz w:val="24"/>
          <w:szCs w:val="24"/>
        </w:rPr>
        <w:t>1</w:t>
      </w:r>
      <w:r w:rsidR="00255773" w:rsidRPr="00255773">
        <w:rPr>
          <w:rFonts w:ascii="Arial" w:hAnsi="Arial" w:cs="Arial"/>
          <w:sz w:val="24"/>
          <w:szCs w:val="24"/>
        </w:rPr>
        <w:tab/>
      </w:r>
      <w:r w:rsidRPr="00255773">
        <w:rPr>
          <w:rFonts w:ascii="Arial" w:hAnsi="Arial" w:cs="Arial"/>
          <w:sz w:val="24"/>
          <w:szCs w:val="24"/>
        </w:rPr>
        <w:t xml:space="preserve">Abstentions </w:t>
      </w:r>
      <w:r w:rsidR="00172B4B" w:rsidRPr="00255773">
        <w:rPr>
          <w:rFonts w:ascii="Arial" w:hAnsi="Arial" w:cs="Arial"/>
          <w:sz w:val="24"/>
          <w:szCs w:val="24"/>
        </w:rPr>
        <w:t xml:space="preserve">- </w:t>
      </w:r>
      <w:r w:rsidRPr="00255773">
        <w:rPr>
          <w:rFonts w:ascii="Arial" w:hAnsi="Arial" w:cs="Arial"/>
          <w:sz w:val="24"/>
          <w:szCs w:val="24"/>
        </w:rPr>
        <w:t xml:space="preserve"> </w:t>
      </w:r>
      <w:r w:rsidR="009A0959">
        <w:rPr>
          <w:rFonts w:ascii="Arial" w:hAnsi="Arial" w:cs="Arial"/>
          <w:sz w:val="24"/>
          <w:szCs w:val="24"/>
        </w:rPr>
        <w:t>1</w:t>
      </w:r>
      <w:r w:rsidR="00255773" w:rsidRPr="00255773">
        <w:rPr>
          <w:rFonts w:ascii="Arial" w:hAnsi="Arial" w:cs="Arial"/>
          <w:sz w:val="24"/>
          <w:szCs w:val="24"/>
        </w:rPr>
        <w:tab/>
      </w:r>
      <w:r w:rsidRPr="00255773">
        <w:rPr>
          <w:rFonts w:ascii="Arial" w:hAnsi="Arial" w:cs="Arial"/>
          <w:sz w:val="24"/>
          <w:szCs w:val="24"/>
        </w:rPr>
        <w:t xml:space="preserve">Spoilt paper </w:t>
      </w:r>
      <w:r w:rsidR="00172B4B" w:rsidRPr="00255773">
        <w:rPr>
          <w:rFonts w:ascii="Arial" w:hAnsi="Arial" w:cs="Arial"/>
          <w:sz w:val="24"/>
          <w:szCs w:val="24"/>
        </w:rPr>
        <w:t xml:space="preserve">- </w:t>
      </w:r>
      <w:r w:rsidRPr="00255773">
        <w:rPr>
          <w:rFonts w:ascii="Arial" w:hAnsi="Arial" w:cs="Arial"/>
          <w:sz w:val="24"/>
          <w:szCs w:val="24"/>
        </w:rPr>
        <w:t xml:space="preserve">  </w:t>
      </w:r>
      <w:r w:rsidR="009A0959">
        <w:rPr>
          <w:rFonts w:ascii="Arial" w:hAnsi="Arial" w:cs="Arial"/>
          <w:sz w:val="24"/>
          <w:szCs w:val="24"/>
        </w:rPr>
        <w:t>0</w:t>
      </w:r>
      <w:r w:rsidRPr="00255773">
        <w:rPr>
          <w:rFonts w:ascii="Arial" w:hAnsi="Arial" w:cs="Arial"/>
          <w:sz w:val="24"/>
          <w:szCs w:val="24"/>
        </w:rPr>
        <w:t xml:space="preserve">   </w:t>
      </w:r>
    </w:p>
    <w:p w14:paraId="070A53C4" w14:textId="77777777" w:rsidR="006F4C20" w:rsidRPr="006F4C20" w:rsidRDefault="006F4C20" w:rsidP="006F4C20">
      <w:pPr>
        <w:spacing w:after="0"/>
        <w:rPr>
          <w:rFonts w:ascii="Arial" w:hAnsi="Arial" w:cs="Arial"/>
          <w:b/>
          <w:sz w:val="24"/>
          <w:szCs w:val="24"/>
        </w:rPr>
      </w:pPr>
    </w:p>
    <w:p w14:paraId="323C2D8B" w14:textId="7F46B9B1" w:rsidR="00745E09" w:rsidRPr="006F4C20" w:rsidRDefault="00745E09" w:rsidP="00745E09">
      <w:pPr>
        <w:spacing w:after="0"/>
        <w:rPr>
          <w:rFonts w:ascii="Arial" w:hAnsi="Arial" w:cs="Arial"/>
          <w:b/>
          <w:sz w:val="24"/>
          <w:szCs w:val="24"/>
        </w:rPr>
      </w:pPr>
      <w:r w:rsidRPr="006F4C20">
        <w:rPr>
          <w:rFonts w:ascii="Arial" w:hAnsi="Arial" w:cs="Arial"/>
          <w:b/>
          <w:sz w:val="24"/>
          <w:szCs w:val="24"/>
        </w:rPr>
        <w:t>6. Election of Trustees</w:t>
      </w:r>
    </w:p>
    <w:p w14:paraId="49ABEED5" w14:textId="77777777" w:rsidR="00D01FBA" w:rsidRDefault="00D01FBA" w:rsidP="00745E09">
      <w:pPr>
        <w:spacing w:after="0"/>
        <w:rPr>
          <w:rFonts w:ascii="Arial" w:hAnsi="Arial" w:cs="Arial"/>
          <w:sz w:val="24"/>
          <w:szCs w:val="24"/>
        </w:rPr>
      </w:pPr>
    </w:p>
    <w:p w14:paraId="63F64A34" w14:textId="77777777" w:rsidR="00745E09" w:rsidRDefault="00745E09" w:rsidP="00745E0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result of the </w:t>
      </w:r>
      <w:proofErr w:type="gramStart"/>
      <w:r>
        <w:rPr>
          <w:rFonts w:ascii="Arial" w:hAnsi="Arial" w:cs="Arial"/>
          <w:sz w:val="24"/>
          <w:szCs w:val="24"/>
        </w:rPr>
        <w:t>vote:-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14:paraId="7A898B26" w14:textId="77777777" w:rsidR="00035BEE" w:rsidRPr="00035BEE" w:rsidRDefault="00035BEE" w:rsidP="00035BEE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5946" w:type="dxa"/>
        <w:tblInd w:w="-5" w:type="dxa"/>
        <w:tblLook w:val="04A0" w:firstRow="1" w:lastRow="0" w:firstColumn="1" w:lastColumn="0" w:noHBand="0" w:noVBand="1"/>
      </w:tblPr>
      <w:tblGrid>
        <w:gridCol w:w="977"/>
        <w:gridCol w:w="944"/>
        <w:gridCol w:w="987"/>
        <w:gridCol w:w="1066"/>
        <w:gridCol w:w="977"/>
        <w:gridCol w:w="995"/>
      </w:tblGrid>
      <w:tr w:rsidR="009A0959" w:rsidRPr="00035BEE" w14:paraId="3344F2F5" w14:textId="33CF10F8" w:rsidTr="009A0959">
        <w:tc>
          <w:tcPr>
            <w:tcW w:w="977" w:type="dxa"/>
          </w:tcPr>
          <w:p w14:paraId="09AC1DFB" w14:textId="77777777" w:rsidR="009A0959" w:rsidRPr="00035BEE" w:rsidRDefault="009A0959" w:rsidP="00035B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4" w:type="dxa"/>
          </w:tcPr>
          <w:p w14:paraId="2B06CC53" w14:textId="05F56865" w:rsidR="009A0959" w:rsidRPr="00035BEE" w:rsidRDefault="009A0959" w:rsidP="00035BE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Chris Fuller</w:t>
            </w:r>
          </w:p>
        </w:tc>
        <w:tc>
          <w:tcPr>
            <w:tcW w:w="987" w:type="dxa"/>
          </w:tcPr>
          <w:p w14:paraId="3ED95116" w14:textId="7E8C179F" w:rsidR="009A0959" w:rsidRPr="00035BEE" w:rsidRDefault="009A0959" w:rsidP="00035BE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Adam Pownall</w:t>
            </w:r>
          </w:p>
        </w:tc>
        <w:tc>
          <w:tcPr>
            <w:tcW w:w="1066" w:type="dxa"/>
          </w:tcPr>
          <w:p w14:paraId="27DC9D4A" w14:textId="44F10836" w:rsidR="009A0959" w:rsidRDefault="009A0959" w:rsidP="00035BE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Paul Waine</w:t>
            </w:r>
          </w:p>
        </w:tc>
        <w:tc>
          <w:tcPr>
            <w:tcW w:w="977" w:type="dxa"/>
          </w:tcPr>
          <w:p w14:paraId="25EFD914" w14:textId="3CD76BBA" w:rsidR="009A0959" w:rsidRDefault="009A0959" w:rsidP="00035BE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Carol Hooper</w:t>
            </w:r>
          </w:p>
        </w:tc>
        <w:tc>
          <w:tcPr>
            <w:tcW w:w="995" w:type="dxa"/>
          </w:tcPr>
          <w:p w14:paraId="2D6549B5" w14:textId="3FC11283" w:rsidR="009A0959" w:rsidRDefault="009A0959" w:rsidP="00035BE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Jatinder Paul</w:t>
            </w:r>
          </w:p>
        </w:tc>
      </w:tr>
      <w:tr w:rsidR="009A0959" w14:paraId="3CA192C2" w14:textId="65CC8283" w:rsidTr="009A0959">
        <w:tc>
          <w:tcPr>
            <w:tcW w:w="977" w:type="dxa"/>
          </w:tcPr>
          <w:p w14:paraId="772977B1" w14:textId="77777777" w:rsidR="009A0959" w:rsidRPr="00035BEE" w:rsidRDefault="009A0959" w:rsidP="00035BE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5BEE">
              <w:rPr>
                <w:rFonts w:ascii="Arial" w:hAnsi="Arial" w:cs="Arial"/>
                <w:b/>
                <w:sz w:val="20"/>
                <w:szCs w:val="20"/>
              </w:rPr>
              <w:t>For</w:t>
            </w:r>
          </w:p>
        </w:tc>
        <w:tc>
          <w:tcPr>
            <w:tcW w:w="944" w:type="dxa"/>
          </w:tcPr>
          <w:p w14:paraId="0CE1C793" w14:textId="2BB938B8" w:rsidR="009A0959" w:rsidRPr="00035BEE" w:rsidRDefault="009A0959" w:rsidP="00035BE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62</w:t>
            </w:r>
          </w:p>
        </w:tc>
        <w:tc>
          <w:tcPr>
            <w:tcW w:w="987" w:type="dxa"/>
          </w:tcPr>
          <w:p w14:paraId="4CB2190F" w14:textId="79EFD9AB" w:rsidR="009A0959" w:rsidRPr="00035BEE" w:rsidRDefault="009A0959" w:rsidP="00035BE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65</w:t>
            </w:r>
          </w:p>
        </w:tc>
        <w:tc>
          <w:tcPr>
            <w:tcW w:w="1066" w:type="dxa"/>
          </w:tcPr>
          <w:p w14:paraId="4B4571CC" w14:textId="3402A9A5" w:rsidR="009A0959" w:rsidRDefault="009A0959" w:rsidP="00035BE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64</w:t>
            </w:r>
          </w:p>
        </w:tc>
        <w:tc>
          <w:tcPr>
            <w:tcW w:w="977" w:type="dxa"/>
          </w:tcPr>
          <w:p w14:paraId="0D6C9509" w14:textId="03D47757" w:rsidR="009A0959" w:rsidRDefault="009A0959" w:rsidP="00035BE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65</w:t>
            </w:r>
          </w:p>
        </w:tc>
        <w:tc>
          <w:tcPr>
            <w:tcW w:w="995" w:type="dxa"/>
          </w:tcPr>
          <w:p w14:paraId="456CF40B" w14:textId="5C2A5663" w:rsidR="009A0959" w:rsidRDefault="009A0959" w:rsidP="00035BE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64</w:t>
            </w:r>
          </w:p>
        </w:tc>
      </w:tr>
      <w:tr w:rsidR="009A0959" w14:paraId="4B4CED55" w14:textId="30CC0238" w:rsidTr="009A0959">
        <w:tc>
          <w:tcPr>
            <w:tcW w:w="977" w:type="dxa"/>
          </w:tcPr>
          <w:p w14:paraId="1D88042E" w14:textId="77777777" w:rsidR="009A0959" w:rsidRPr="00035BEE" w:rsidRDefault="009A0959" w:rsidP="00035BE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5BEE">
              <w:rPr>
                <w:rFonts w:ascii="Arial" w:hAnsi="Arial" w:cs="Arial"/>
                <w:b/>
                <w:sz w:val="20"/>
                <w:szCs w:val="20"/>
              </w:rPr>
              <w:t>Against</w:t>
            </w:r>
          </w:p>
        </w:tc>
        <w:tc>
          <w:tcPr>
            <w:tcW w:w="944" w:type="dxa"/>
          </w:tcPr>
          <w:p w14:paraId="06151B2D" w14:textId="5C87A01F" w:rsidR="009A0959" w:rsidRPr="00035BEE" w:rsidRDefault="009A0959" w:rsidP="00035BE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987" w:type="dxa"/>
          </w:tcPr>
          <w:p w14:paraId="72C0453E" w14:textId="25B539AD" w:rsidR="009A0959" w:rsidRPr="00035BEE" w:rsidRDefault="009A0959" w:rsidP="00035BE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14:paraId="1B66B5F3" w14:textId="34691183" w:rsidR="009A0959" w:rsidRDefault="009A0959" w:rsidP="00035BE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977" w:type="dxa"/>
          </w:tcPr>
          <w:p w14:paraId="65EBB76F" w14:textId="60D75A86" w:rsidR="009A0959" w:rsidRDefault="009A0959" w:rsidP="00035BE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995" w:type="dxa"/>
          </w:tcPr>
          <w:p w14:paraId="15C6B13C" w14:textId="2AF306C7" w:rsidR="009A0959" w:rsidRDefault="009A0959" w:rsidP="00035BE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  <w:tr w:rsidR="009A0959" w14:paraId="14B641B0" w14:textId="02CF89F6" w:rsidTr="009A0959">
        <w:tc>
          <w:tcPr>
            <w:tcW w:w="977" w:type="dxa"/>
          </w:tcPr>
          <w:p w14:paraId="6139B915" w14:textId="77777777" w:rsidR="009A0959" w:rsidRPr="00035BEE" w:rsidRDefault="009A0959" w:rsidP="00035BE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5BEE">
              <w:rPr>
                <w:rFonts w:ascii="Arial" w:hAnsi="Arial" w:cs="Arial"/>
                <w:b/>
                <w:sz w:val="20"/>
                <w:szCs w:val="20"/>
              </w:rPr>
              <w:t>Abstain</w:t>
            </w:r>
          </w:p>
        </w:tc>
        <w:tc>
          <w:tcPr>
            <w:tcW w:w="944" w:type="dxa"/>
          </w:tcPr>
          <w:p w14:paraId="7E7E4759" w14:textId="6C3E68B2" w:rsidR="009A0959" w:rsidRPr="00035BEE" w:rsidRDefault="009A0959" w:rsidP="00035BE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987" w:type="dxa"/>
          </w:tcPr>
          <w:p w14:paraId="4D8410AD" w14:textId="011E5A79" w:rsidR="009A0959" w:rsidRPr="00035BEE" w:rsidRDefault="009A0959" w:rsidP="00035BE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14:paraId="28F61F64" w14:textId="771EAB8A" w:rsidR="009A0959" w:rsidRDefault="009A0959" w:rsidP="00035BE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977" w:type="dxa"/>
          </w:tcPr>
          <w:p w14:paraId="6D5B7587" w14:textId="34CF4348" w:rsidR="009A0959" w:rsidRDefault="009A0959" w:rsidP="00035BE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995" w:type="dxa"/>
          </w:tcPr>
          <w:p w14:paraId="05033D0D" w14:textId="5586CD69" w:rsidR="009A0959" w:rsidRDefault="009A0959" w:rsidP="00035BE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9A0959" w14:paraId="2941133C" w14:textId="79616B43" w:rsidTr="009A0959">
        <w:tc>
          <w:tcPr>
            <w:tcW w:w="977" w:type="dxa"/>
          </w:tcPr>
          <w:p w14:paraId="2F02B942" w14:textId="77777777" w:rsidR="009A0959" w:rsidRPr="00035BEE" w:rsidRDefault="009A0959" w:rsidP="00035BE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5BEE">
              <w:rPr>
                <w:rFonts w:ascii="Arial" w:hAnsi="Arial" w:cs="Arial"/>
                <w:b/>
                <w:sz w:val="20"/>
                <w:szCs w:val="20"/>
              </w:rPr>
              <w:t>Spoilt</w:t>
            </w:r>
          </w:p>
        </w:tc>
        <w:tc>
          <w:tcPr>
            <w:tcW w:w="944" w:type="dxa"/>
          </w:tcPr>
          <w:p w14:paraId="1689D4EC" w14:textId="6AF4B3EA" w:rsidR="009A0959" w:rsidRPr="00035BEE" w:rsidRDefault="009A0959" w:rsidP="00035BE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987" w:type="dxa"/>
          </w:tcPr>
          <w:p w14:paraId="40BA2133" w14:textId="49145282" w:rsidR="009A0959" w:rsidRPr="00035BEE" w:rsidRDefault="009A0959" w:rsidP="00035BE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14:paraId="11440444" w14:textId="51DC417E" w:rsidR="009A0959" w:rsidRDefault="009A0959" w:rsidP="00035BE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977" w:type="dxa"/>
          </w:tcPr>
          <w:p w14:paraId="0EBC356F" w14:textId="5DC5ADA2" w:rsidR="009A0959" w:rsidRDefault="009A0959" w:rsidP="00035BE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14:paraId="72AA3FAC" w14:textId="0F5E8DEC" w:rsidR="009A0959" w:rsidRDefault="009A0959" w:rsidP="00035BE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</w:tbl>
    <w:p w14:paraId="48CD4B0A" w14:textId="2A8F50D1" w:rsidR="003A5D60" w:rsidRDefault="003A5D60" w:rsidP="00D01FBA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14:paraId="571C3492" w14:textId="0AA547B7" w:rsidR="00806E3E" w:rsidRDefault="000A48A6" w:rsidP="00806E3E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</w:t>
      </w:r>
      <w:r w:rsidR="00806E3E">
        <w:rPr>
          <w:rFonts w:ascii="Arial" w:hAnsi="Arial" w:cs="Arial"/>
          <w:sz w:val="24"/>
          <w:szCs w:val="24"/>
        </w:rPr>
        <w:t xml:space="preserve"> nominees were duly elected.</w:t>
      </w:r>
    </w:p>
    <w:p w14:paraId="3377E129" w14:textId="77777777" w:rsidR="006B4B00" w:rsidRPr="006B4B00" w:rsidRDefault="006B4B00" w:rsidP="006B4B00">
      <w:pPr>
        <w:spacing w:after="0"/>
        <w:rPr>
          <w:rFonts w:ascii="Arial" w:hAnsi="Arial" w:cs="Arial"/>
          <w:sz w:val="24"/>
          <w:szCs w:val="24"/>
        </w:rPr>
      </w:pPr>
    </w:p>
    <w:p w14:paraId="481D3F00" w14:textId="39774DBC" w:rsidR="009B09CF" w:rsidRDefault="009B09CF" w:rsidP="00605E07">
      <w:pPr>
        <w:spacing w:after="0"/>
        <w:rPr>
          <w:rFonts w:ascii="Arial" w:hAnsi="Arial" w:cs="Arial"/>
          <w:b/>
          <w:sz w:val="24"/>
          <w:szCs w:val="24"/>
        </w:rPr>
      </w:pPr>
    </w:p>
    <w:p w14:paraId="30EDE536" w14:textId="317F2022" w:rsidR="009A0959" w:rsidRDefault="009A0959" w:rsidP="00605E07">
      <w:pPr>
        <w:spacing w:after="0"/>
        <w:rPr>
          <w:rFonts w:ascii="Arial" w:hAnsi="Arial" w:cs="Arial"/>
          <w:b/>
          <w:sz w:val="24"/>
          <w:szCs w:val="24"/>
        </w:rPr>
      </w:pPr>
    </w:p>
    <w:p w14:paraId="7500982F" w14:textId="77777777" w:rsidR="009A0959" w:rsidRDefault="009A0959" w:rsidP="00605E07">
      <w:pPr>
        <w:spacing w:after="0"/>
        <w:rPr>
          <w:rFonts w:ascii="Arial" w:hAnsi="Arial" w:cs="Arial"/>
          <w:b/>
          <w:sz w:val="24"/>
          <w:szCs w:val="24"/>
        </w:rPr>
      </w:pPr>
    </w:p>
    <w:p w14:paraId="72ECD550" w14:textId="5C84E0A3" w:rsidR="003A5D60" w:rsidRDefault="00605E07" w:rsidP="00605E07">
      <w:pPr>
        <w:spacing w:after="0"/>
        <w:rPr>
          <w:rFonts w:ascii="Arial" w:hAnsi="Arial" w:cs="Arial"/>
          <w:sz w:val="24"/>
          <w:szCs w:val="24"/>
        </w:rPr>
      </w:pPr>
      <w:r w:rsidRPr="003A5D60">
        <w:rPr>
          <w:rFonts w:ascii="Arial" w:hAnsi="Arial" w:cs="Arial"/>
          <w:b/>
          <w:sz w:val="24"/>
          <w:szCs w:val="24"/>
        </w:rPr>
        <w:t>Closing remarks:</w:t>
      </w:r>
      <w:r w:rsidR="003A5D60">
        <w:rPr>
          <w:rFonts w:ascii="Arial" w:hAnsi="Arial" w:cs="Arial"/>
          <w:b/>
          <w:sz w:val="24"/>
          <w:szCs w:val="24"/>
        </w:rPr>
        <w:t xml:space="preserve">  </w:t>
      </w:r>
    </w:p>
    <w:p w14:paraId="70AAB4EA" w14:textId="5FEB5DD5" w:rsidR="000A48A6" w:rsidRDefault="000A48A6" w:rsidP="00605E07">
      <w:pPr>
        <w:spacing w:after="0"/>
        <w:rPr>
          <w:rFonts w:ascii="Arial" w:hAnsi="Arial" w:cs="Arial"/>
          <w:sz w:val="24"/>
          <w:szCs w:val="24"/>
        </w:rPr>
      </w:pPr>
    </w:p>
    <w:p w14:paraId="3F1E6C8F" w14:textId="32DB2921" w:rsidR="000A48A6" w:rsidRDefault="000A48A6" w:rsidP="00605E07">
      <w:pPr>
        <w:spacing w:after="0"/>
        <w:rPr>
          <w:rFonts w:ascii="Arial" w:hAnsi="Arial" w:cs="Arial"/>
          <w:sz w:val="24"/>
          <w:szCs w:val="24"/>
        </w:rPr>
      </w:pPr>
    </w:p>
    <w:p w14:paraId="1CC599C0" w14:textId="63A82E85" w:rsidR="009A0959" w:rsidRDefault="009A0959" w:rsidP="00605E07">
      <w:pPr>
        <w:spacing w:after="0"/>
        <w:rPr>
          <w:rFonts w:ascii="Arial" w:hAnsi="Arial" w:cs="Arial"/>
          <w:sz w:val="24"/>
          <w:szCs w:val="24"/>
        </w:rPr>
      </w:pPr>
    </w:p>
    <w:p w14:paraId="460D8101" w14:textId="0F1AD14B" w:rsidR="009A0959" w:rsidRDefault="009A0959" w:rsidP="00605E07">
      <w:pPr>
        <w:spacing w:after="0"/>
        <w:rPr>
          <w:rFonts w:ascii="Arial" w:hAnsi="Arial" w:cs="Arial"/>
          <w:sz w:val="24"/>
          <w:szCs w:val="24"/>
        </w:rPr>
      </w:pPr>
    </w:p>
    <w:p w14:paraId="12DBDA21" w14:textId="77777777" w:rsidR="009A0959" w:rsidRDefault="009A0959" w:rsidP="00605E07">
      <w:pPr>
        <w:spacing w:after="0"/>
        <w:rPr>
          <w:rFonts w:ascii="Arial" w:hAnsi="Arial" w:cs="Arial"/>
          <w:sz w:val="24"/>
          <w:szCs w:val="24"/>
        </w:rPr>
      </w:pPr>
    </w:p>
    <w:p w14:paraId="226954DB" w14:textId="6C10F22C" w:rsidR="000A48A6" w:rsidRPr="00E23B9A" w:rsidRDefault="00E23B9A" w:rsidP="00605E07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E23B9A">
        <w:rPr>
          <w:rFonts w:ascii="Arial" w:hAnsi="Arial" w:cs="Arial"/>
          <w:b/>
          <w:bCs/>
          <w:sz w:val="24"/>
          <w:szCs w:val="24"/>
        </w:rPr>
        <w:t>Date of next AGM</w:t>
      </w:r>
    </w:p>
    <w:p w14:paraId="3148A1B7" w14:textId="4A70C9EA" w:rsidR="000A48A6" w:rsidRDefault="000A48A6" w:rsidP="00605E07">
      <w:pPr>
        <w:spacing w:after="0"/>
        <w:rPr>
          <w:rFonts w:ascii="Arial" w:hAnsi="Arial" w:cs="Arial"/>
          <w:sz w:val="24"/>
          <w:szCs w:val="24"/>
        </w:rPr>
      </w:pPr>
    </w:p>
    <w:p w14:paraId="3D12E916" w14:textId="485B3989" w:rsidR="00B87BE7" w:rsidRPr="003A5D60" w:rsidRDefault="00B87BE7" w:rsidP="00605E0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</w:t>
      </w:r>
      <w:r w:rsidR="00806E3E">
        <w:rPr>
          <w:rFonts w:ascii="Arial" w:hAnsi="Arial" w:cs="Arial"/>
          <w:sz w:val="24"/>
          <w:szCs w:val="24"/>
        </w:rPr>
        <w:t>2</w:t>
      </w:r>
      <w:r w:rsidR="009A0959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</w:t>
      </w:r>
      <w:r w:rsidR="00806E3E">
        <w:rPr>
          <w:rFonts w:ascii="Arial" w:hAnsi="Arial" w:cs="Arial"/>
          <w:sz w:val="24"/>
          <w:szCs w:val="24"/>
        </w:rPr>
        <w:t>AGM</w:t>
      </w:r>
      <w:r>
        <w:rPr>
          <w:rFonts w:ascii="Arial" w:hAnsi="Arial" w:cs="Arial"/>
          <w:sz w:val="24"/>
          <w:szCs w:val="24"/>
        </w:rPr>
        <w:t xml:space="preserve"> to held </w:t>
      </w:r>
      <w:r w:rsidR="009A0959">
        <w:rPr>
          <w:rFonts w:ascii="Arial" w:hAnsi="Arial" w:cs="Arial"/>
          <w:sz w:val="24"/>
          <w:szCs w:val="24"/>
        </w:rPr>
        <w:t xml:space="preserve">Saturday </w:t>
      </w:r>
      <w:r w:rsidR="00CC5826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October 20</w:t>
      </w:r>
      <w:r w:rsidR="00806E3E">
        <w:rPr>
          <w:rFonts w:ascii="Arial" w:hAnsi="Arial" w:cs="Arial"/>
          <w:sz w:val="24"/>
          <w:szCs w:val="24"/>
        </w:rPr>
        <w:t>2</w:t>
      </w:r>
      <w:r w:rsidR="000A48A6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in </w:t>
      </w:r>
      <w:r w:rsidR="00806E3E">
        <w:rPr>
          <w:rFonts w:ascii="Arial" w:hAnsi="Arial" w:cs="Arial"/>
          <w:sz w:val="24"/>
          <w:szCs w:val="24"/>
        </w:rPr>
        <w:t>Glennys Sanders House, Pride Parkway, Sleaford, NG34 8GL</w:t>
      </w:r>
      <w:r>
        <w:rPr>
          <w:rFonts w:ascii="Arial" w:hAnsi="Arial" w:cs="Arial"/>
          <w:sz w:val="24"/>
          <w:szCs w:val="24"/>
        </w:rPr>
        <w:t>.</w:t>
      </w:r>
      <w:r w:rsidR="00E23B9A">
        <w:rPr>
          <w:rFonts w:ascii="Arial" w:hAnsi="Arial" w:cs="Arial"/>
          <w:sz w:val="24"/>
          <w:szCs w:val="24"/>
        </w:rPr>
        <w:t xml:space="preserve">  10am start</w:t>
      </w:r>
    </w:p>
    <w:sectPr w:rsidR="00B87BE7" w:rsidRPr="003A5D60" w:rsidSect="00745E09">
      <w:footerReference w:type="default" r:id="rId8"/>
      <w:pgSz w:w="11906" w:h="16838"/>
      <w:pgMar w:top="709" w:right="991" w:bottom="426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63269" w14:textId="77777777" w:rsidR="00B12D1C" w:rsidRDefault="00B12D1C" w:rsidP="00644375">
      <w:pPr>
        <w:spacing w:after="0" w:line="240" w:lineRule="auto"/>
      </w:pPr>
      <w:r>
        <w:separator/>
      </w:r>
    </w:p>
  </w:endnote>
  <w:endnote w:type="continuationSeparator" w:id="0">
    <w:p w14:paraId="7D939096" w14:textId="77777777" w:rsidR="00B12D1C" w:rsidRDefault="00B12D1C" w:rsidP="00644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265757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A3EE29" w14:textId="77777777" w:rsidR="00172B4B" w:rsidRDefault="00172B4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5D6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EF4819F" w14:textId="77777777" w:rsidR="006F4C20" w:rsidRDefault="006F4C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89FA5" w14:textId="77777777" w:rsidR="00B12D1C" w:rsidRDefault="00B12D1C" w:rsidP="00644375">
      <w:pPr>
        <w:spacing w:after="0" w:line="240" w:lineRule="auto"/>
      </w:pPr>
      <w:r>
        <w:separator/>
      </w:r>
    </w:p>
  </w:footnote>
  <w:footnote w:type="continuationSeparator" w:id="0">
    <w:p w14:paraId="6E79D9A8" w14:textId="77777777" w:rsidR="00B12D1C" w:rsidRDefault="00B12D1C" w:rsidP="006443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A155D"/>
    <w:multiLevelType w:val="hybridMultilevel"/>
    <w:tmpl w:val="0540D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87654"/>
    <w:multiLevelType w:val="hybridMultilevel"/>
    <w:tmpl w:val="A41C54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CF0FC7"/>
    <w:multiLevelType w:val="hybridMultilevel"/>
    <w:tmpl w:val="ECE21A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F76157"/>
    <w:multiLevelType w:val="hybridMultilevel"/>
    <w:tmpl w:val="FEF24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D15727"/>
    <w:multiLevelType w:val="hybridMultilevel"/>
    <w:tmpl w:val="F8601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C2751C"/>
    <w:multiLevelType w:val="hybridMultilevel"/>
    <w:tmpl w:val="61BCC6B2"/>
    <w:lvl w:ilvl="0" w:tplc="B922E8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DC2497F"/>
    <w:multiLevelType w:val="hybridMultilevel"/>
    <w:tmpl w:val="A1B662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375"/>
    <w:rsid w:val="000339FE"/>
    <w:rsid w:val="00035BEE"/>
    <w:rsid w:val="000A48A6"/>
    <w:rsid w:val="00172B4B"/>
    <w:rsid w:val="001B4BF3"/>
    <w:rsid w:val="001D4508"/>
    <w:rsid w:val="00255773"/>
    <w:rsid w:val="00290B74"/>
    <w:rsid w:val="003059B6"/>
    <w:rsid w:val="003857C3"/>
    <w:rsid w:val="003957B8"/>
    <w:rsid w:val="003A5D60"/>
    <w:rsid w:val="003D7E20"/>
    <w:rsid w:val="003F565B"/>
    <w:rsid w:val="00426150"/>
    <w:rsid w:val="00521EFA"/>
    <w:rsid w:val="00532329"/>
    <w:rsid w:val="00605E07"/>
    <w:rsid w:val="00644375"/>
    <w:rsid w:val="006B4B00"/>
    <w:rsid w:val="006C2882"/>
    <w:rsid w:val="006E682E"/>
    <w:rsid w:val="006F4C20"/>
    <w:rsid w:val="00735CF4"/>
    <w:rsid w:val="007445D1"/>
    <w:rsid w:val="00745E09"/>
    <w:rsid w:val="00771F86"/>
    <w:rsid w:val="007F2EDC"/>
    <w:rsid w:val="00806E3E"/>
    <w:rsid w:val="0082311D"/>
    <w:rsid w:val="008951F7"/>
    <w:rsid w:val="008C203A"/>
    <w:rsid w:val="008E4F7C"/>
    <w:rsid w:val="00921CDF"/>
    <w:rsid w:val="00921ECD"/>
    <w:rsid w:val="009A0959"/>
    <w:rsid w:val="009B09CF"/>
    <w:rsid w:val="00A40EBE"/>
    <w:rsid w:val="00AA5EBB"/>
    <w:rsid w:val="00AF6584"/>
    <w:rsid w:val="00B00344"/>
    <w:rsid w:val="00B12D1C"/>
    <w:rsid w:val="00B246F3"/>
    <w:rsid w:val="00B77D2A"/>
    <w:rsid w:val="00B87BE7"/>
    <w:rsid w:val="00C1662F"/>
    <w:rsid w:val="00C47B7F"/>
    <w:rsid w:val="00C72DAD"/>
    <w:rsid w:val="00C825AD"/>
    <w:rsid w:val="00C9416D"/>
    <w:rsid w:val="00CC4E24"/>
    <w:rsid w:val="00CC5826"/>
    <w:rsid w:val="00D01FBA"/>
    <w:rsid w:val="00D147D2"/>
    <w:rsid w:val="00D40EB1"/>
    <w:rsid w:val="00D8535D"/>
    <w:rsid w:val="00E23B9A"/>
    <w:rsid w:val="00E27B4C"/>
    <w:rsid w:val="00E517BC"/>
    <w:rsid w:val="00E62537"/>
    <w:rsid w:val="00EC2928"/>
    <w:rsid w:val="00F72EB2"/>
    <w:rsid w:val="00F85A91"/>
    <w:rsid w:val="00FF1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72D385"/>
  <w15:chartTrackingRefBased/>
  <w15:docId w15:val="{14F983B7-6178-43CC-9E97-7917E6036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43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4375"/>
  </w:style>
  <w:style w:type="paragraph" w:styleId="Footer">
    <w:name w:val="footer"/>
    <w:basedOn w:val="Normal"/>
    <w:link w:val="FooterChar"/>
    <w:uiPriority w:val="99"/>
    <w:unhideWhenUsed/>
    <w:rsid w:val="006443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4375"/>
  </w:style>
  <w:style w:type="paragraph" w:styleId="ListParagraph">
    <w:name w:val="List Paragraph"/>
    <w:basedOn w:val="Normal"/>
    <w:uiPriority w:val="34"/>
    <w:qFormat/>
    <w:rsid w:val="00644375"/>
    <w:pPr>
      <w:ind w:left="720"/>
      <w:contextualSpacing/>
    </w:pPr>
  </w:style>
  <w:style w:type="table" w:styleId="TableGrid">
    <w:name w:val="Table Grid"/>
    <w:basedOn w:val="TableNormal"/>
    <w:uiPriority w:val="39"/>
    <w:rsid w:val="001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D45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EB1EC37F54A04BBCF630A158614BA1" ma:contentTypeVersion="14" ma:contentTypeDescription="Create a new document." ma:contentTypeScope="" ma:versionID="0762769496af66704da5050464201cbd">
  <xsd:schema xmlns:xsd="http://www.w3.org/2001/XMLSchema" xmlns:xs="http://www.w3.org/2001/XMLSchema" xmlns:p="http://schemas.microsoft.com/office/2006/metadata/properties" xmlns:ns2="5a69bb60-8b84-45fd-af9a-63ee4eb5174f" xmlns:ns3="3b1c1f6f-36e9-470a-9f5d-293e9b698e28" targetNamespace="http://schemas.microsoft.com/office/2006/metadata/properties" ma:root="true" ma:fieldsID="3e744a7dcb41b2bee724d964df55ea2b" ns2:_="" ns3:_="">
    <xsd:import namespace="5a69bb60-8b84-45fd-af9a-63ee4eb5174f"/>
    <xsd:import namespace="3b1c1f6f-36e9-470a-9f5d-293e9b698e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69bb60-8b84-45fd-af9a-63ee4eb517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f72b5dbc-9dce-40b5-8b82-67c073e890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1c1f6f-36e9-470a-9f5d-293e9b698e28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c5667c7c-07ac-4433-a81d-8eb4df0af350}" ma:internalName="TaxCatchAll" ma:showField="CatchAllData" ma:web="3b1c1f6f-36e9-470a-9f5d-293e9b698e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b1c1f6f-36e9-470a-9f5d-293e9b698e28" xsi:nil="true"/>
    <lcf76f155ced4ddcb4097134ff3c332f xmlns="5a69bb60-8b84-45fd-af9a-63ee4eb5174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E44B0CB-4A6F-4391-A3B6-561056CA85E3}"/>
</file>

<file path=customXml/itemProps2.xml><?xml version="1.0" encoding="utf-8"?>
<ds:datastoreItem xmlns:ds="http://schemas.openxmlformats.org/officeDocument/2006/customXml" ds:itemID="{451A316C-19DF-47D9-B0C5-D53C418ED4F7}"/>
</file>

<file path=customXml/itemProps3.xml><?xml version="1.0" encoding="utf-8"?>
<ds:datastoreItem xmlns:ds="http://schemas.openxmlformats.org/officeDocument/2006/customXml" ds:itemID="{52891FA6-2958-42A4-AE65-1548EE7366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Bradley</dc:creator>
  <cp:keywords/>
  <dc:description/>
  <cp:lastModifiedBy>Caroline Morrice</cp:lastModifiedBy>
  <cp:revision>4</cp:revision>
  <cp:lastPrinted>2021-10-16T07:22:00Z</cp:lastPrinted>
  <dcterms:created xsi:type="dcterms:W3CDTF">2021-10-16T07:12:00Z</dcterms:created>
  <dcterms:modified xsi:type="dcterms:W3CDTF">2021-10-16T07:24:00Z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0x010100CEEB1EC37F54A04BBCF630A158614BA1</vt:lpwstr>
  </property>
</Properties>
</file>